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218B1B6B" w:rsidR="003D6ADE" w:rsidRPr="00E06281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1E59E5" w:rsidRPr="001E59E5">
        <w:rPr>
          <w:rFonts w:ascii="Times New Roman" w:hAnsi="Times New Roman" w:cs="Times New Roman"/>
          <w:b/>
          <w:sz w:val="24"/>
          <w:szCs w:val="24"/>
        </w:rPr>
        <w:t>510</w:t>
      </w:r>
      <w:r w:rsidR="00937CEB">
        <w:rPr>
          <w:rFonts w:ascii="Times New Roman" w:hAnsi="Times New Roman" w:cs="Times New Roman"/>
          <w:b/>
          <w:sz w:val="24"/>
          <w:szCs w:val="24"/>
        </w:rPr>
        <w:t>2</w:t>
      </w:r>
      <w:r w:rsidR="00873547" w:rsidRPr="00E06281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E06281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E06281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E06281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 </w:t>
      </w:r>
      <w:r w:rsidR="00937CEB">
        <w:rPr>
          <w:rFonts w:ascii="Times New Roman" w:hAnsi="Times New Roman" w:cs="Times New Roman"/>
          <w:b/>
          <w:sz w:val="24"/>
          <w:szCs w:val="24"/>
        </w:rPr>
        <w:t>техподдержку</w:t>
      </w:r>
      <w:r w:rsidR="00937CEB" w:rsidRPr="00937CEB">
        <w:rPr>
          <w:rFonts w:ascii="Times New Roman" w:hAnsi="Times New Roman" w:cs="Times New Roman"/>
          <w:b/>
          <w:sz w:val="24"/>
          <w:szCs w:val="24"/>
        </w:rPr>
        <w:t xml:space="preserve"> серверного оборудования</w:t>
      </w:r>
      <w:r w:rsidRPr="00E06281">
        <w:rPr>
          <w:rFonts w:ascii="Times New Roman" w:hAnsi="Times New Roman" w:cs="Times New Roman"/>
          <w:b/>
          <w:sz w:val="24"/>
          <w:szCs w:val="24"/>
        </w:rPr>
        <w:t>.</w:t>
      </w:r>
    </w:p>
    <w:p w14:paraId="5EB94EF7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9889628" w14:textId="544C81DF" w:rsidR="00121CEE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  <w:bookmarkStart w:id="1" w:name="_GoBack"/>
      <w:bookmarkEnd w:id="1"/>
    </w:p>
    <w:p w14:paraId="161F3AE1" w14:textId="77777777" w:rsidR="00121CEE" w:rsidRPr="00E06281" w:rsidRDefault="00121CEE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5786A4B8" w:rsidR="008F0DF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A67131" w:rsidRPr="00A67131">
        <w:rPr>
          <w:rStyle w:val="a4"/>
          <w:rFonts w:ascii="Times New Roman" w:hAnsi="Times New Roman" w:cs="Times New Roman"/>
          <w:sz w:val="24"/>
          <w:szCs w:val="24"/>
        </w:rPr>
        <w:t>Vitalii.Zatonskikh@cpcpipe.ru</w:t>
      </w:r>
      <w:r w:rsidR="00E0628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7351FD26" w:rsidR="001A4EDA" w:rsidRPr="00E06281" w:rsidRDefault="00E0628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A67131" w:rsidRPr="00A67131">
        <w:rPr>
          <w:rStyle w:val="a4"/>
          <w:rFonts w:ascii="Times New Roman" w:hAnsi="Times New Roman" w:cs="Times New Roman"/>
          <w:sz w:val="24"/>
          <w:szCs w:val="24"/>
        </w:rPr>
        <w:t>Vitalii.Zatonskikh@cpcpipe.ru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E06281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5CC64FE1" w:rsidR="00601641" w:rsidRPr="00E0628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</w:t>
      </w:r>
      <w:proofErr w:type="spellStart"/>
      <w:r w:rsidR="00601641" w:rsidRPr="00E06281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E06281">
        <w:rPr>
          <w:rFonts w:ascii="Times New Roman" w:hAnsi="Times New Roman" w:cs="Times New Roman"/>
          <w:sz w:val="24"/>
          <w:szCs w:val="24"/>
        </w:rPr>
        <w:t>.</w:t>
      </w:r>
    </w:p>
    <w:p w14:paraId="5A421349" w14:textId="12E03C45" w:rsidR="00297125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3EF35E94" w14:textId="483893EB" w:rsidR="00712857" w:rsidRPr="00E06281" w:rsidRDefault="00712857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4.</w:t>
      </w:r>
      <w:r w:rsidR="00297125">
        <w:rPr>
          <w:rFonts w:ascii="Times New Roman" w:hAnsi="Times New Roman" w:cs="Times New Roman"/>
          <w:sz w:val="24"/>
          <w:szCs w:val="24"/>
        </w:rPr>
        <w:t>1</w:t>
      </w:r>
      <w:r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FB228C" w:rsidRPr="00E06281">
        <w:rPr>
          <w:rFonts w:ascii="Times New Roman" w:hAnsi="Times New Roman" w:cs="Times New Roman"/>
          <w:sz w:val="24"/>
          <w:szCs w:val="24"/>
        </w:rPr>
        <w:t>Участник имеет статус производителя/представителя/дилера поставляемого оборудования.</w:t>
      </w:r>
    </w:p>
    <w:p w14:paraId="01E8CE28" w14:textId="27FECA29" w:rsidR="00FB228C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550225">
        <w:rPr>
          <w:rFonts w:ascii="Times New Roman" w:hAnsi="Times New Roman" w:cs="Times New Roman"/>
          <w:sz w:val="24"/>
          <w:szCs w:val="24"/>
        </w:rPr>
        <w:t>анкет А-1.</w:t>
      </w:r>
    </w:p>
    <w:p w14:paraId="062F2811" w14:textId="22BB448C" w:rsidR="00DB5B11" w:rsidRDefault="00550225" w:rsidP="00DB5B1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p w14:paraId="4B26488B" w14:textId="77777777" w:rsidR="006B6A46" w:rsidRPr="006B6A46" w:rsidRDefault="00550225" w:rsidP="006B6A46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Сертификация и соответствие поставляемого оборудования и материалов</w:t>
      </w:r>
    </w:p>
    <w:p w14:paraId="2AF1128D" w14:textId="043383FE" w:rsidR="00DB5B11" w:rsidRPr="006B6A46" w:rsidRDefault="006B6A46" w:rsidP="006B6A4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B6A46">
        <w:rPr>
          <w:rFonts w:ascii="Times New Roman" w:hAnsi="Times New Roman" w:cs="Times New Roman"/>
          <w:bCs/>
          <w:sz w:val="24"/>
          <w:szCs w:val="24"/>
        </w:rPr>
        <w:t>требованиям норм, правил и стандартов РК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A41459B" w14:textId="7FA4EC20" w:rsidR="00EB48A9" w:rsidRPr="00E06281" w:rsidRDefault="00297125" w:rsidP="00601641">
      <w:pPr>
        <w:spacing w:before="12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55022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proofErr w:type="gramEnd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случае отклонения от электронной инструкции оформления тендерной документации ТКП рассмотрены не будут.</w:t>
      </w:r>
    </w:p>
    <w:p w14:paraId="1C409D51" w14:textId="6DF70A44" w:rsidR="00601641" w:rsidRPr="00E06281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7D3AFA6B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37CE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37CE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59E5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3AB9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37CEB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3709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70E85A0-FD12-469F-875B-1DD534488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44</cp:revision>
  <cp:lastPrinted>2015-04-07T13:30:00Z</cp:lastPrinted>
  <dcterms:created xsi:type="dcterms:W3CDTF">2018-08-02T10:16:00Z</dcterms:created>
  <dcterms:modified xsi:type="dcterms:W3CDTF">2022-06-03T13:22:00Z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